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E3" w:rsidRDefault="00394AE3">
      <w:r>
        <w:t>от 10.09.2021</w:t>
      </w:r>
    </w:p>
    <w:p w:rsidR="00394AE3" w:rsidRDefault="00394AE3"/>
    <w:p w:rsidR="00394AE3" w:rsidRDefault="00394AE3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394AE3" w:rsidRDefault="00394AE3">
      <w:r>
        <w:t>Общество с ограниченной ответственностью «РеалСтрой» ИНН 9715401141</w:t>
      </w:r>
    </w:p>
    <w:p w:rsidR="00394AE3" w:rsidRDefault="00394AE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94AE3"/>
    <w:rsid w:val="00045D12"/>
    <w:rsid w:val="00394AE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